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01" w:rsidRPr="00F604A4" w:rsidRDefault="0063676C" w:rsidP="00F604A4">
      <w:pPr>
        <w:spacing w:after="100" w:afterAutospacing="1" w:line="45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Μείωση φορολογιών </w:t>
      </w:r>
      <w:r w:rsidRPr="0063676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και </w:t>
      </w:r>
      <w:r w:rsidR="002F1901" w:rsidRPr="00F604A4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τελών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</w:t>
      </w:r>
      <w:r w:rsidR="00F604A4" w:rsidRPr="00F604A4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από το Δήμο Γεροσκήπου</w:t>
      </w:r>
    </w:p>
    <w:p w:rsidR="00F604A4" w:rsidRPr="00F604A4" w:rsidRDefault="00F604A4" w:rsidP="00F604A4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el-GR"/>
        </w:rPr>
      </w:pPr>
    </w:p>
    <w:p w:rsidR="002F1901" w:rsidRPr="00F604A4" w:rsidRDefault="00F604A4" w:rsidP="00F604A4">
      <w:pPr>
        <w:spacing w:after="225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el-GR"/>
        </w:rPr>
        <w:t>Σε στήριξη επιχειρήσεων που επηρεάστηκαν από την πανδημία Co</w:t>
      </w:r>
      <w:r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el-GR"/>
        </w:rPr>
        <w:t>vid-19 προβαίνει ο Δήμος Γεροσκήπου</w:t>
      </w:r>
    </w:p>
    <w:p w:rsidR="00F604A4" w:rsidRPr="00F604A4" w:rsidRDefault="002F1901" w:rsidP="00F604A4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Μειώσεις σε όσες επιχειρήσεις έχουν αναστείλει υποχρεωτικά τη λειτουργία τους λόγω της πανδημίας Covid-19 βάσει των διαταγμάτων του Υπουργού Υγείας ενέκρινε ο Δήμος </w:t>
      </w:r>
      <w:r w:rsidR="00F604A4"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Γεροσκήπου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σε πρόσφατη συνεδρία του Δημοτικού Συμβουλίου.</w:t>
      </w:r>
    </w:p>
    <w:p w:rsidR="002F1901" w:rsidRPr="00F604A4" w:rsidRDefault="002F1901" w:rsidP="00F604A4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Οι μειώσεις αφορούν τα πιο κάτω:</w:t>
      </w:r>
    </w:p>
    <w:p w:rsidR="00F604A4" w:rsidRPr="00F604A4" w:rsidRDefault="002F1901" w:rsidP="00F604A4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Α. Τέλη Σκυβάλων (με εξαίρεση τα </w:t>
      </w:r>
      <w:r w:rsidRPr="0063676C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u w:val="single"/>
          <w:lang w:eastAsia="el-GR"/>
        </w:rPr>
        <w:t>οικιστικά υποστατικά</w:t>
      </w:r>
      <w:r w:rsidRPr="0063676C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el-GR"/>
        </w:rPr>
        <w:t xml:space="preserve"> </w:t>
      </w:r>
      <w:r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στα οποία θα επιβληθεί η ίδια </w:t>
      </w:r>
      <w:r w:rsidR="00F604A4"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χρέωση με το προηγούμενο έτος) και </w:t>
      </w:r>
      <w:r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Δικαιώματα Χρήσης Επαγγελματικών Υποστατικών (Άδειες Επαγγελματικών Υποστατικών)</w:t>
      </w:r>
      <w:r w:rsidR="00F604A4"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.</w:t>
      </w:r>
      <w:r w:rsidRPr="00F604A4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 </w:t>
      </w:r>
    </w:p>
    <w:p w:rsidR="002F1901" w:rsidRPr="00F604A4" w:rsidRDefault="002F1901" w:rsidP="00F604A4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Οι μειώσεις αφορούν επιχειρήσεις και επαγγελματικά υποστατικά όπως φαίνονται αναλυτικά στον επεξηγηματικό </w:t>
      </w:r>
      <w:r w:rsidR="00F604A4" w:rsidRPr="00F604A4">
        <w:rPr>
          <w:rFonts w:ascii="Arial" w:eastAsia="Times New Roman" w:hAnsi="Arial" w:cs="Arial"/>
          <w:b/>
          <w:color w:val="5B9BD5" w:themeColor="accent1"/>
          <w:sz w:val="24"/>
          <w:szCs w:val="24"/>
          <w:u w:val="single"/>
          <w:lang w:eastAsia="el-GR"/>
        </w:rPr>
        <w:t>πίνακα</w:t>
      </w:r>
      <w:r w:rsidR="00F604A4"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οι οποίες είχαν αναστείλει υποχρεωτικά τη λειτουργία τους βάσει των διαταγμάτων του Υπουργού Υγείας.</w:t>
      </w:r>
    </w:p>
    <w:p w:rsidR="002F1901" w:rsidRPr="00F604A4" w:rsidRDefault="002F1901" w:rsidP="00F604A4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Οι επηρεαζόμενες επιχειρήσεις καλούνται όπως υποβάλουν ένσταση έγκαιρα και οπωσδήποτε πριν από την ημερομηνία λήξης που θα αναγράφεται στα σχετικά τιμολόγια που θα αποσταλούν από το Δήμο </w:t>
      </w:r>
      <w:r w:rsidR="00F604A4"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Γεροσκήπου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. Οι ενστάσεις θα πρέπει </w:t>
      </w:r>
      <w:r w:rsidR="00F604A4"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να υποβάλλονται στο Δήμο Γεροσκήπου</w:t>
      </w:r>
      <w:r w:rsidR="0063676C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(</w:t>
      </w:r>
      <w:r w:rsidR="0063676C" w:rsidRPr="0063676C">
        <w:rPr>
          <w:rFonts w:ascii="Arial" w:eastAsia="Times New Roman" w:hAnsi="Arial" w:cs="Arial"/>
          <w:b/>
          <w:color w:val="5B9BD5" w:themeColor="accent1"/>
          <w:sz w:val="24"/>
          <w:szCs w:val="24"/>
          <w:u w:val="single"/>
          <w:lang w:eastAsia="el-GR"/>
        </w:rPr>
        <w:t>έντυπο ένστασης</w:t>
      </w:r>
      <w:r w:rsidR="0063676C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)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και να συνοδεύονται από όλα τα απαραίτητα δικαιολογητικά όπως επεξηγούνται πιο κάτω και στη συνέχεια θα εξετάζονται από την αρμόδια Επιτροπή.</w:t>
      </w:r>
    </w:p>
    <w:p w:rsidR="00F604A4" w:rsidRDefault="002F1901" w:rsidP="00F604A4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Τα απαραίτητα δικαιολογητικά για την εξέταση όλων των πιο πάνω  μειώσεων είναι:</w:t>
      </w:r>
    </w:p>
    <w:p w:rsidR="00F604A4" w:rsidRDefault="002F1901" w:rsidP="00F604A4">
      <w:pPr>
        <w:pStyle w:val="ListParagraph"/>
        <w:numPr>
          <w:ilvl w:val="0"/>
          <w:numId w:val="3"/>
        </w:num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Βεβαίωση από εγκεκριμένο Λογιστή / Ελεγκτή που θα επιβεβαιώνει την περίοδο που το συγκεκριμένο υποστατικό ήταν κλειστό, καθώς και τη χρήση του ως το διάταγμα.</w:t>
      </w:r>
    </w:p>
    <w:p w:rsidR="00F604A4" w:rsidRDefault="002F1901" w:rsidP="00F604A4">
      <w:pPr>
        <w:pStyle w:val="ListParagraph"/>
        <w:numPr>
          <w:ilvl w:val="0"/>
          <w:numId w:val="3"/>
        </w:num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Βεβαίωση Κοινωνικών Ασφαλίσεων / Αίτημα για βοήθεια/ Έγκριση επιχορήγησης λόγω αναστολής εργασιών.</w:t>
      </w:r>
    </w:p>
    <w:p w:rsidR="002F1901" w:rsidRPr="00F604A4" w:rsidRDefault="002F1901" w:rsidP="00F604A4">
      <w:pPr>
        <w:pStyle w:val="ListParagraph"/>
        <w:numPr>
          <w:ilvl w:val="0"/>
          <w:numId w:val="3"/>
        </w:num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Πρόσθετες διευκρινήσεις οι οποίες θα κριθούν απαραίτητες από το Δήμο.</w:t>
      </w:r>
    </w:p>
    <w:p w:rsidR="002F1901" w:rsidRPr="0063676C" w:rsidRDefault="002F1901" w:rsidP="0063676C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Για περισσότερες πληροφορίες παρακαλούνται οι ενδιαφερόμενοι όπως επισκέπτονται </w:t>
      </w:r>
      <w:r w:rsidR="00F604A4"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την ιστοσελίδα του Δήμου Γεροσκήπου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 </w:t>
      </w:r>
      <w:r w:rsid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</w:t>
      </w:r>
      <w:hyperlink r:id="rId5" w:history="1">
        <w:r w:rsidR="00F604A4" w:rsidRPr="008F0865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www.</w:t>
        </w:r>
        <w:r w:rsidR="00F604A4" w:rsidRPr="008F0865">
          <w:rPr>
            <w:rStyle w:val="Hyperlink"/>
            <w:rFonts w:ascii="Arial" w:eastAsia="Times New Roman" w:hAnsi="Arial" w:cs="Arial"/>
            <w:sz w:val="24"/>
            <w:szCs w:val="24"/>
            <w:lang w:val="en-GB" w:eastAsia="el-GR"/>
          </w:rPr>
          <w:t>geroskipou</w:t>
        </w:r>
        <w:r w:rsidR="00F604A4" w:rsidRPr="008F0865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F604A4" w:rsidRPr="008F0865">
          <w:rPr>
            <w:rStyle w:val="Hyperlink"/>
            <w:rFonts w:ascii="Arial" w:eastAsia="Times New Roman" w:hAnsi="Arial" w:cs="Arial"/>
            <w:sz w:val="24"/>
            <w:szCs w:val="24"/>
            <w:lang w:val="en-GB" w:eastAsia="el-GR"/>
          </w:rPr>
          <w:t>org</w:t>
        </w:r>
        <w:r w:rsidR="00F604A4" w:rsidRPr="008F0865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F604A4" w:rsidRPr="008F0865">
          <w:rPr>
            <w:rStyle w:val="Hyperlink"/>
            <w:rFonts w:ascii="Arial" w:eastAsia="Times New Roman" w:hAnsi="Arial" w:cs="Arial"/>
            <w:sz w:val="24"/>
            <w:szCs w:val="24"/>
            <w:lang w:val="en-GB" w:eastAsia="el-GR"/>
          </w:rPr>
          <w:t>cy</w:t>
        </w:r>
      </w:hyperlink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 </w:t>
      </w:r>
      <w:r w:rsidR="00F604A4"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όπο</w:t>
      </w:r>
      <w:bookmarkStart w:id="0" w:name="_GoBack"/>
      <w:bookmarkEnd w:id="0"/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υ αναγράφονται αναλυτικά τα ποσοστά μειώσεων ανά κατηγορία ή να αποτείνονται στο </w:t>
      </w:r>
      <w:r w:rsidR="0063676C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Οικονομικό Τμήμα  του Δήμου Γεροσκήπου στα </w:t>
      </w:r>
      <w:proofErr w:type="spellStart"/>
      <w:r w:rsidR="0063676C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τηλ</w:t>
      </w:r>
      <w:proofErr w:type="spellEnd"/>
      <w:r w:rsidR="0063676C">
        <w:rPr>
          <w:rFonts w:ascii="Arial" w:eastAsia="Times New Roman" w:hAnsi="Arial" w:cs="Arial"/>
          <w:color w:val="323232"/>
          <w:sz w:val="24"/>
          <w:szCs w:val="24"/>
          <w:lang w:eastAsia="el-GR"/>
        </w:rPr>
        <w:t>. 26961424, 26961427, 26961516, 26960772, 26960745</w:t>
      </w:r>
      <w:r w:rsidRPr="00F604A4">
        <w:rPr>
          <w:rFonts w:ascii="Arial" w:eastAsia="Times New Roman" w:hAnsi="Arial" w:cs="Arial"/>
          <w:color w:val="323232"/>
          <w:sz w:val="24"/>
          <w:szCs w:val="24"/>
          <w:lang w:eastAsia="el-GR"/>
        </w:rPr>
        <w:t xml:space="preserve"> ή στο email </w:t>
      </w:r>
      <w:hyperlink r:id="rId6" w:history="1"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val="en-GB" w:eastAsia="el-GR"/>
          </w:rPr>
          <w:t>accounts</w:t>
        </w:r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@</w:t>
        </w:r>
        <w:proofErr w:type="spellStart"/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val="en-GB" w:eastAsia="el-GR"/>
          </w:rPr>
          <w:t>geroskipou</w:t>
        </w:r>
        <w:proofErr w:type="spellEnd"/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org</w:t>
        </w:r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63676C" w:rsidRPr="008F0865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cy</w:t>
        </w:r>
      </w:hyperlink>
    </w:p>
    <w:p w:rsidR="0063676C" w:rsidRPr="0063676C" w:rsidRDefault="0063676C" w:rsidP="00F604A4">
      <w:pPr>
        <w:spacing w:after="225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</w:p>
    <w:p w:rsidR="00E97CD5" w:rsidRPr="00F604A4" w:rsidRDefault="00E97CD5" w:rsidP="00F604A4">
      <w:pPr>
        <w:jc w:val="both"/>
        <w:rPr>
          <w:rFonts w:ascii="Arial" w:hAnsi="Arial" w:cs="Arial"/>
          <w:sz w:val="24"/>
          <w:szCs w:val="24"/>
        </w:rPr>
      </w:pPr>
    </w:p>
    <w:sectPr w:rsidR="00E97CD5" w:rsidRPr="00F60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47F0"/>
    <w:multiLevelType w:val="hybridMultilevel"/>
    <w:tmpl w:val="F22C33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310F"/>
    <w:multiLevelType w:val="multilevel"/>
    <w:tmpl w:val="75A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73E1C"/>
    <w:multiLevelType w:val="multilevel"/>
    <w:tmpl w:val="0C3499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01"/>
    <w:rsid w:val="002F1901"/>
    <w:rsid w:val="0063676C"/>
    <w:rsid w:val="00880366"/>
    <w:rsid w:val="00E97CD5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0D75C-3054-446C-9E24-257C7808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geroskipou.org.cy" TargetMode="External"/><Relationship Id="rId5" Type="http://schemas.openxmlformats.org/officeDocument/2006/relationships/hyperlink" Target="http://www.geroskipou.org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Papapetrou</dc:creator>
  <cp:keywords/>
  <dc:description/>
  <cp:lastModifiedBy>Georgia Papapetrou</cp:lastModifiedBy>
  <cp:revision>3</cp:revision>
  <cp:lastPrinted>2020-08-24T06:53:00Z</cp:lastPrinted>
  <dcterms:created xsi:type="dcterms:W3CDTF">2020-08-24T06:53:00Z</dcterms:created>
  <dcterms:modified xsi:type="dcterms:W3CDTF">2020-09-09T05:47:00Z</dcterms:modified>
</cp:coreProperties>
</file>